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9E52C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9E52C8">
              <w:rPr>
                <w:rFonts w:cs="Times New Roman"/>
                <w:sz w:val="24"/>
                <w:szCs w:val="24"/>
              </w:rPr>
              <w:t>8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282FB9">
              <w:rPr>
                <w:rFonts w:cs="Times New Roman"/>
                <w:sz w:val="24"/>
                <w:szCs w:val="24"/>
              </w:rPr>
              <w:t>сентября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F6846" w:rsidRPr="006F6846" w:rsidRDefault="00282FB9" w:rsidP="006F68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>
        <w:rPr>
          <w:rFonts w:ascii="Arial" w:hAnsi="Arial" w:cs="Arial"/>
          <w:b/>
          <w:color w:val="212529"/>
          <w:shd w:val="clear" w:color="auto" w:fill="FFFFFF"/>
        </w:rPr>
        <w:t>Определены новые участки</w:t>
      </w:r>
      <w:r w:rsidR="006F6846" w:rsidRPr="006F6846">
        <w:rPr>
          <w:rFonts w:ascii="Arial" w:hAnsi="Arial" w:cs="Arial"/>
          <w:b/>
          <w:color w:val="212529"/>
          <w:shd w:val="clear" w:color="auto" w:fill="FFFFFF"/>
        </w:rPr>
        <w:t xml:space="preserve"> для стройки и для туризма в Иркутской области.</w:t>
      </w:r>
    </w:p>
    <w:p w:rsidR="006F6846" w:rsidRPr="006F6846" w:rsidRDefault="006F6846" w:rsidP="006F68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282FB9" w:rsidRDefault="00282FB9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В Иркутской области продолжают действовать социальные проекты</w:t>
      </w:r>
      <w:r w:rsidR="006F6846" w:rsidRPr="006F6846">
        <w:rPr>
          <w:rFonts w:ascii="Arial" w:hAnsi="Arial" w:cs="Arial"/>
          <w:color w:val="212529"/>
          <w:shd w:val="clear" w:color="auto" w:fill="FFFFFF"/>
        </w:rPr>
        <w:t xml:space="preserve"> «Земля для стройки» и «Земля для туризма».</w:t>
      </w:r>
      <w:r>
        <w:rPr>
          <w:rFonts w:ascii="Arial" w:hAnsi="Arial" w:cs="Arial"/>
          <w:color w:val="212529"/>
          <w:shd w:val="clear" w:color="auto" w:fill="FFFFFF"/>
        </w:rPr>
        <w:t xml:space="preserve"> Эти проекты работают в рамках реализации государственной программы Национальная система пространственных данных (НСПД).</w:t>
      </w:r>
    </w:p>
    <w:p w:rsidR="006F6846" w:rsidRPr="006F6846" w:rsidRDefault="006F6846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F6846">
        <w:rPr>
          <w:rFonts w:ascii="Arial" w:hAnsi="Arial" w:cs="Arial"/>
          <w:color w:val="212529"/>
          <w:shd w:val="clear" w:color="auto" w:fill="FFFFFF"/>
        </w:rPr>
        <w:t>Как становится понятным из их названий, проекты ориентированы на поиск и размещение для всеобщего доступа</w:t>
      </w:r>
      <w:r w:rsidR="00BC2B1A">
        <w:rPr>
          <w:rFonts w:ascii="Arial" w:hAnsi="Arial" w:cs="Arial"/>
          <w:color w:val="212529"/>
          <w:shd w:val="clear" w:color="auto" w:fill="FFFFFF"/>
        </w:rPr>
        <w:t xml:space="preserve"> информации о</w:t>
      </w:r>
      <w:r w:rsidRPr="006F6846">
        <w:rPr>
          <w:rFonts w:ascii="Arial" w:hAnsi="Arial" w:cs="Arial"/>
          <w:color w:val="212529"/>
          <w:shd w:val="clear" w:color="auto" w:fill="FFFFFF"/>
        </w:rPr>
        <w:t xml:space="preserve"> свободных участк</w:t>
      </w:r>
      <w:r w:rsidR="00BC2B1A">
        <w:rPr>
          <w:rFonts w:ascii="Arial" w:hAnsi="Arial" w:cs="Arial"/>
          <w:color w:val="212529"/>
          <w:shd w:val="clear" w:color="auto" w:fill="FFFFFF"/>
        </w:rPr>
        <w:t>ах</w:t>
      </w:r>
      <w:r w:rsidRPr="006F6846">
        <w:rPr>
          <w:rFonts w:ascii="Arial" w:hAnsi="Arial" w:cs="Arial"/>
          <w:color w:val="212529"/>
          <w:shd w:val="clear" w:color="auto" w:fill="FFFFFF"/>
        </w:rPr>
        <w:t>, которые могут быть использованы для жилищного строительства, а также для организации туристической деятельности.</w:t>
      </w:r>
    </w:p>
    <w:p w:rsidR="00AE5E57" w:rsidRDefault="00282FB9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Н</w:t>
      </w:r>
      <w:r w:rsidRPr="006F6846">
        <w:rPr>
          <w:rFonts w:ascii="Arial" w:hAnsi="Arial" w:cs="Arial"/>
          <w:color w:val="212529"/>
          <w:shd w:val="clear" w:color="auto" w:fill="FFFFFF"/>
        </w:rPr>
        <w:t xml:space="preserve">овые земельные участки выявляются постоянно. Так, в </w:t>
      </w:r>
      <w:r>
        <w:rPr>
          <w:rFonts w:ascii="Arial" w:hAnsi="Arial" w:cs="Arial"/>
          <w:color w:val="212529"/>
          <w:shd w:val="clear" w:color="auto" w:fill="FFFFFF"/>
        </w:rPr>
        <w:t xml:space="preserve">августе 2023 года </w:t>
      </w:r>
      <w:r w:rsidRPr="006F6846">
        <w:rPr>
          <w:rFonts w:ascii="Arial" w:hAnsi="Arial" w:cs="Arial"/>
          <w:color w:val="212529"/>
          <w:shd w:val="clear" w:color="auto" w:fill="FFFFFF"/>
        </w:rPr>
        <w:t>в проект «Земля для стройки» добавились 1</w:t>
      </w:r>
      <w:r w:rsidR="00AE5E57">
        <w:rPr>
          <w:rFonts w:ascii="Arial" w:hAnsi="Arial" w:cs="Arial"/>
          <w:color w:val="212529"/>
          <w:shd w:val="clear" w:color="auto" w:fill="FFFFFF"/>
        </w:rPr>
        <w:t>3</w:t>
      </w:r>
      <w:r w:rsidRPr="006F6846">
        <w:rPr>
          <w:rFonts w:ascii="Arial" w:hAnsi="Arial" w:cs="Arial"/>
          <w:color w:val="212529"/>
          <w:shd w:val="clear" w:color="auto" w:fill="FFFFFF"/>
        </w:rPr>
        <w:t xml:space="preserve"> земельных участков площадью </w:t>
      </w:r>
      <w:r w:rsidR="00AE5E57">
        <w:rPr>
          <w:rFonts w:ascii="Arial" w:hAnsi="Arial" w:cs="Arial"/>
          <w:color w:val="212529"/>
          <w:shd w:val="clear" w:color="auto" w:fill="FFFFFF"/>
        </w:rPr>
        <w:t>более 385 тысяч квадратных метров</w:t>
      </w:r>
      <w:r w:rsidR="0015092F">
        <w:rPr>
          <w:rFonts w:ascii="Arial" w:hAnsi="Arial" w:cs="Arial"/>
          <w:color w:val="212529"/>
          <w:shd w:val="clear" w:color="auto" w:fill="FFFFFF"/>
        </w:rPr>
        <w:t>.</w:t>
      </w:r>
    </w:p>
    <w:p w:rsidR="00282FB9" w:rsidRDefault="0015092F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Кроме того, в</w:t>
      </w:r>
      <w:r w:rsidR="00282FB9" w:rsidRPr="006F6846">
        <w:rPr>
          <w:rFonts w:ascii="Arial" w:hAnsi="Arial" w:cs="Arial"/>
          <w:color w:val="212529"/>
          <w:shd w:val="clear" w:color="auto" w:fill="FFFFFF"/>
        </w:rPr>
        <w:t xml:space="preserve"> проект «Земля для туризма» включено 2 новых участка неподалеку от</w:t>
      </w:r>
      <w:r>
        <w:rPr>
          <w:rFonts w:ascii="Arial" w:hAnsi="Arial" w:cs="Arial"/>
          <w:color w:val="212529"/>
          <w:shd w:val="clear" w:color="auto" w:fill="FFFFFF"/>
        </w:rPr>
        <w:t xml:space="preserve"> популярного туристического объекта</w:t>
      </w:r>
      <w:r w:rsidR="00282FB9" w:rsidRPr="006F6846">
        <w:rPr>
          <w:rFonts w:ascii="Arial" w:hAnsi="Arial" w:cs="Arial"/>
          <w:color w:val="212529"/>
          <w:shd w:val="clear" w:color="auto" w:fill="FFFFFF"/>
        </w:rPr>
        <w:t xml:space="preserve"> «Теплые озера».</w:t>
      </w:r>
      <w:r>
        <w:rPr>
          <w:rFonts w:ascii="Arial" w:hAnsi="Arial" w:cs="Arial"/>
          <w:color w:val="212529"/>
          <w:shd w:val="clear" w:color="auto" w:fill="FFFFFF"/>
        </w:rPr>
        <w:t xml:space="preserve"> Площадь этих участков – более 35 тысяч квадратных метров.</w:t>
      </w:r>
    </w:p>
    <w:p w:rsidR="0015092F" w:rsidRDefault="0015092F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Для тех, кто заинтересован в приобретении участков для жилищного строительства или для организации туристической деятельности, напомним, что с</w:t>
      </w:r>
      <w:r w:rsidR="006F6846" w:rsidRPr="006F6846">
        <w:rPr>
          <w:rFonts w:ascii="Arial" w:hAnsi="Arial" w:cs="Arial"/>
          <w:color w:val="212529"/>
          <w:shd w:val="clear" w:color="auto" w:fill="FFFFFF"/>
        </w:rPr>
        <w:t xml:space="preserve">ведения о выявленных свободных участках размещаются на Публичной кадастровой карте. </w:t>
      </w:r>
    </w:p>
    <w:p w:rsidR="006F6846" w:rsidRPr="006F6846" w:rsidRDefault="006F6846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F6846">
        <w:rPr>
          <w:rFonts w:ascii="Arial" w:hAnsi="Arial" w:cs="Arial"/>
          <w:color w:val="212529"/>
          <w:shd w:val="clear" w:color="auto" w:fill="FFFFFF"/>
        </w:rPr>
        <w:t>Для поиска на сайте Публичной кадастровой карты pkk.rosreestr.ru нужно в поисковой строке выбрать в выпадающем списке «Земля для стройки» или «Земля для туризма» и ввести номер региона, двоеточие и звездочку (38:*). Так можно увидеть все свободные участки в Иркутской области, узнать их площадь, адрес, категорию земель. Здесь же можно направить обращение о своей заинтересованности в использовании участка для строительства.</w:t>
      </w:r>
    </w:p>
    <w:p w:rsidR="006F6846" w:rsidRDefault="006F6846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6F6846">
        <w:rPr>
          <w:rFonts w:ascii="Arial" w:hAnsi="Arial" w:cs="Arial"/>
          <w:color w:val="212529"/>
          <w:shd w:val="clear" w:color="auto" w:fill="FFFFFF"/>
        </w:rPr>
        <w:t xml:space="preserve">По словам заместителя руководителя Управления по Иркутской области </w:t>
      </w:r>
      <w:r w:rsidR="0015092F">
        <w:rPr>
          <w:rFonts w:ascii="Arial" w:hAnsi="Arial" w:cs="Arial"/>
          <w:color w:val="212529"/>
          <w:shd w:val="clear" w:color="auto" w:fill="FFFFFF"/>
        </w:rPr>
        <w:t>Ларисы Михайловны Варфоломеевой</w:t>
      </w:r>
      <w:r w:rsidRPr="006F6846">
        <w:rPr>
          <w:rFonts w:ascii="Arial" w:hAnsi="Arial" w:cs="Arial"/>
          <w:color w:val="212529"/>
          <w:shd w:val="clear" w:color="auto" w:fill="FFFFFF"/>
        </w:rPr>
        <w:t>, «такие участки определяются Управлением совместно со всеми заинтересованными органами власти и местного самоуправления. Это дает потреби</w:t>
      </w:r>
      <w:r w:rsidR="0015092F">
        <w:rPr>
          <w:rFonts w:ascii="Arial" w:hAnsi="Arial" w:cs="Arial"/>
          <w:color w:val="212529"/>
          <w:shd w:val="clear" w:color="auto" w:fill="FFFFFF"/>
        </w:rPr>
        <w:t>телю гарантию, что при строительстве жилого дома или турбазы</w:t>
      </w:r>
      <w:r w:rsidRPr="006F6846">
        <w:rPr>
          <w:rFonts w:ascii="Arial" w:hAnsi="Arial" w:cs="Arial"/>
          <w:color w:val="212529"/>
          <w:shd w:val="clear" w:color="auto" w:fill="FFFFFF"/>
        </w:rPr>
        <w:t xml:space="preserve"> он не столкнется с неприятными сюрпризами, такими как возражения со стороны органов или непредвиденные ограничения в использовании участка».</w:t>
      </w:r>
    </w:p>
    <w:p w:rsidR="00A91B2C" w:rsidRPr="006F6846" w:rsidRDefault="009B2AC6" w:rsidP="006F6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Подтверждением того, что указанные проекты у нас в области развиваются достаточно активно, могут служить цифры: на сегодня </w:t>
      </w:r>
      <w:r w:rsidR="001E3C8B">
        <w:rPr>
          <w:rFonts w:ascii="Arial" w:hAnsi="Arial" w:cs="Arial"/>
          <w:color w:val="212529"/>
          <w:shd w:val="clear" w:color="auto" w:fill="FFFFFF"/>
        </w:rPr>
        <w:t xml:space="preserve">выявлено </w:t>
      </w:r>
      <w:r w:rsidR="00A91B2C">
        <w:rPr>
          <w:rFonts w:ascii="Arial" w:hAnsi="Arial" w:cs="Arial"/>
          <w:color w:val="212529"/>
          <w:shd w:val="clear" w:color="auto" w:fill="FFFFFF"/>
        </w:rPr>
        <w:t>2</w:t>
      </w:r>
      <w:r w:rsidR="00A91B2C" w:rsidRPr="00A91B2C">
        <w:rPr>
          <w:rFonts w:ascii="Arial" w:hAnsi="Arial" w:cs="Arial"/>
          <w:color w:val="212529"/>
          <w:shd w:val="clear" w:color="auto" w:fill="FFFFFF"/>
        </w:rPr>
        <w:t>308 участков</w:t>
      </w:r>
      <w:r w:rsidR="00A91B2C">
        <w:rPr>
          <w:rFonts w:ascii="Arial" w:hAnsi="Arial" w:cs="Arial"/>
          <w:color w:val="212529"/>
          <w:shd w:val="clear" w:color="auto" w:fill="FFFFFF"/>
        </w:rPr>
        <w:t xml:space="preserve"> для строительства жилья</w:t>
      </w:r>
      <w:r w:rsidR="00A91B2C" w:rsidRPr="00A91B2C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A91B2C">
        <w:rPr>
          <w:rFonts w:ascii="Arial" w:hAnsi="Arial" w:cs="Arial"/>
          <w:color w:val="212529"/>
          <w:shd w:val="clear" w:color="auto" w:fill="FFFFFF"/>
        </w:rPr>
        <w:t>(</w:t>
      </w:r>
      <w:r w:rsidR="00A91B2C" w:rsidRPr="00A91B2C">
        <w:rPr>
          <w:rFonts w:ascii="Arial" w:hAnsi="Arial" w:cs="Arial"/>
          <w:color w:val="212529"/>
          <w:shd w:val="clear" w:color="auto" w:fill="FFFFFF"/>
        </w:rPr>
        <w:t>площад</w:t>
      </w:r>
      <w:r w:rsidR="00A91B2C">
        <w:rPr>
          <w:rFonts w:ascii="Arial" w:hAnsi="Arial" w:cs="Arial"/>
          <w:color w:val="212529"/>
          <w:shd w:val="clear" w:color="auto" w:fill="FFFFFF"/>
        </w:rPr>
        <w:t xml:space="preserve">ь участков – более </w:t>
      </w:r>
      <w:r w:rsidR="00A91B2C" w:rsidRPr="00A91B2C">
        <w:rPr>
          <w:rFonts w:ascii="Arial" w:hAnsi="Arial" w:cs="Arial"/>
          <w:color w:val="212529"/>
          <w:shd w:val="clear" w:color="auto" w:fill="FFFFFF"/>
        </w:rPr>
        <w:t>18</w:t>
      </w:r>
      <w:r w:rsidR="00A91B2C">
        <w:rPr>
          <w:rFonts w:ascii="Arial" w:hAnsi="Arial" w:cs="Arial"/>
          <w:color w:val="212529"/>
          <w:shd w:val="clear" w:color="auto" w:fill="FFFFFF"/>
        </w:rPr>
        <w:t>00</w:t>
      </w:r>
      <w:r w:rsidR="00A91B2C" w:rsidRPr="00A91B2C">
        <w:rPr>
          <w:rFonts w:ascii="Arial" w:hAnsi="Arial" w:cs="Arial"/>
          <w:color w:val="212529"/>
          <w:shd w:val="clear" w:color="auto" w:fill="FFFFFF"/>
        </w:rPr>
        <w:t xml:space="preserve"> г</w:t>
      </w:r>
      <w:r w:rsidR="00A91B2C">
        <w:rPr>
          <w:rFonts w:ascii="Arial" w:hAnsi="Arial" w:cs="Arial"/>
          <w:color w:val="212529"/>
          <w:shd w:val="clear" w:color="auto" w:fill="FFFFFF"/>
        </w:rPr>
        <w:t>ектаров),</w:t>
      </w:r>
      <w:r w:rsidR="00A91B2C" w:rsidRPr="00A91B2C">
        <w:rPr>
          <w:rFonts w:ascii="Arial" w:hAnsi="Arial" w:cs="Arial"/>
          <w:color w:val="212529"/>
          <w:shd w:val="clear" w:color="auto" w:fill="FFFFFF"/>
        </w:rPr>
        <w:t xml:space="preserve"> из них 130 участк</w:t>
      </w:r>
      <w:r w:rsidR="00A91B2C">
        <w:rPr>
          <w:rFonts w:ascii="Arial" w:hAnsi="Arial" w:cs="Arial"/>
          <w:color w:val="212529"/>
          <w:shd w:val="clear" w:color="auto" w:fill="FFFFFF"/>
        </w:rPr>
        <w:t>ов (459 гектаров) уже задействовано для строительства.</w:t>
      </w:r>
      <w:r w:rsidR="00A91B2C" w:rsidRPr="00A91B2C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A91B2C">
        <w:rPr>
          <w:rFonts w:ascii="Arial" w:hAnsi="Arial" w:cs="Arial"/>
          <w:color w:val="212529"/>
          <w:shd w:val="clear" w:color="auto" w:fill="FFFFFF"/>
        </w:rPr>
        <w:t xml:space="preserve">Кроме того, менее, чем за год выявили </w:t>
      </w:r>
      <w:r w:rsidR="00A91B2C" w:rsidRPr="00A91B2C">
        <w:rPr>
          <w:rFonts w:ascii="Arial" w:hAnsi="Arial" w:cs="Arial"/>
          <w:color w:val="212529"/>
          <w:shd w:val="clear" w:color="auto" w:fill="FFFFFF"/>
        </w:rPr>
        <w:t>10 участк</w:t>
      </w:r>
      <w:r w:rsidR="00A91B2C">
        <w:rPr>
          <w:rFonts w:ascii="Arial" w:hAnsi="Arial" w:cs="Arial"/>
          <w:color w:val="212529"/>
          <w:shd w:val="clear" w:color="auto" w:fill="FFFFFF"/>
        </w:rPr>
        <w:t>ов для туристической деятельности, площадь таких участков – почти 50 гектаров.</w:t>
      </w:r>
    </w:p>
    <w:p w:rsidR="009A1EAF" w:rsidRDefault="009A1EAF" w:rsidP="009A1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15092F" w:rsidRDefault="0015092F" w:rsidP="009A1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15092F" w:rsidRPr="00D80C81" w:rsidRDefault="0015092F" w:rsidP="009A1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3E" w:rsidRDefault="004F053E" w:rsidP="00A52960">
      <w:pPr>
        <w:spacing w:after="0" w:line="240" w:lineRule="auto"/>
      </w:pPr>
      <w:r>
        <w:separator/>
      </w:r>
    </w:p>
  </w:endnote>
  <w:endnote w:type="continuationSeparator" w:id="0">
    <w:p w:rsidR="004F053E" w:rsidRDefault="004F053E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3E" w:rsidRDefault="004F053E" w:rsidP="00A52960">
      <w:pPr>
        <w:spacing w:after="0" w:line="240" w:lineRule="auto"/>
      </w:pPr>
      <w:r>
        <w:separator/>
      </w:r>
    </w:p>
  </w:footnote>
  <w:footnote w:type="continuationSeparator" w:id="0">
    <w:p w:rsidR="004F053E" w:rsidRDefault="004F053E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053E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0842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МО Олонки</cp:lastModifiedBy>
  <cp:revision>2</cp:revision>
  <cp:lastPrinted>2023-06-26T03:44:00Z</cp:lastPrinted>
  <dcterms:created xsi:type="dcterms:W3CDTF">2023-10-12T00:48:00Z</dcterms:created>
  <dcterms:modified xsi:type="dcterms:W3CDTF">2023-10-12T00:48:00Z</dcterms:modified>
</cp:coreProperties>
</file>